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ОРАЛ ГУМАНИТАРЛЫҚ КОЛЛЕДЖІ</w:t>
      </w: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Pr="00C37461" w:rsidRDefault="007D59B5" w:rsidP="00C37461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             Бекітемін</w:t>
      </w:r>
    </w:p>
    <w:p w:rsidR="007D59B5" w:rsidRPr="00C37461" w:rsidRDefault="007D59B5" w:rsidP="00C37461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              Колледж директоры</w:t>
      </w:r>
    </w:p>
    <w:p w:rsidR="007D59B5" w:rsidRPr="00C37461" w:rsidRDefault="007D59B5" w:rsidP="00C37461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             </w:t>
      </w:r>
      <w:r w:rsidRPr="00C37461">
        <w:rPr>
          <w:rFonts w:ascii="Times New Roman" w:hAnsi="Times New Roman"/>
          <w:b/>
          <w:noProof/>
          <w:sz w:val="24"/>
          <w:szCs w:val="24"/>
        </w:rPr>
        <w:t>______</w:t>
      </w:r>
      <w:r w:rsidRPr="00C37461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>Е.Туленов</w:t>
      </w:r>
    </w:p>
    <w:p w:rsidR="007D59B5" w:rsidRPr="00B70DF9" w:rsidRDefault="007D59B5" w:rsidP="00C37461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7461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</w:t>
      </w:r>
      <w:r w:rsidRPr="00C37461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«     » </w:t>
      </w:r>
      <w:r w:rsidRPr="00C37461">
        <w:rPr>
          <w:rFonts w:ascii="Times New Roman" w:hAnsi="Times New Roman"/>
          <w:b/>
          <w:noProof/>
          <w:sz w:val="24"/>
          <w:szCs w:val="24"/>
        </w:rPr>
        <w:t>_______ 201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>7</w:t>
      </w:r>
      <w:r w:rsidRPr="00C37461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>ж</w:t>
      </w:r>
    </w:p>
    <w:p w:rsidR="007D59B5" w:rsidRPr="00C37461" w:rsidRDefault="007D59B5" w:rsidP="007A65FE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907890">
        <w:rPr>
          <w:rFonts w:ascii="Times New Roman" w:hAnsi="Times New Roman"/>
          <w:b/>
          <w:sz w:val="32"/>
          <w:szCs w:val="32"/>
          <w:lang w:val="kk-KZ"/>
        </w:rPr>
        <w:t xml:space="preserve">Орал </w:t>
      </w:r>
      <w:r w:rsidRPr="007A65FE">
        <w:rPr>
          <w:rFonts w:ascii="Times New Roman" w:hAnsi="Times New Roman"/>
          <w:b/>
          <w:sz w:val="32"/>
          <w:szCs w:val="32"/>
          <w:lang w:val="kk-KZ"/>
        </w:rPr>
        <w:t>гуманитарлық колледжінің</w:t>
      </w:r>
    </w:p>
    <w:p w:rsidR="007D59B5" w:rsidRPr="007A65FE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907890">
        <w:rPr>
          <w:rFonts w:ascii="Times New Roman" w:hAnsi="Times New Roman"/>
          <w:b/>
          <w:sz w:val="32"/>
          <w:szCs w:val="32"/>
          <w:lang w:val="kk-KZ"/>
        </w:rPr>
        <w:t xml:space="preserve"> жұмыс берушілер кеңесі туралы ереже</w:t>
      </w:r>
      <w:r>
        <w:rPr>
          <w:rFonts w:ascii="Times New Roman" w:hAnsi="Times New Roman"/>
          <w:b/>
          <w:sz w:val="32"/>
          <w:szCs w:val="32"/>
          <w:lang w:val="kk-KZ"/>
        </w:rPr>
        <w:t>сі</w:t>
      </w: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Орал, 2017 жыл</w:t>
      </w:r>
    </w:p>
    <w:p w:rsidR="007D59B5" w:rsidRDefault="007D59B5" w:rsidP="007A65FE">
      <w:pPr>
        <w:pStyle w:val="NoSpacing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D59B5" w:rsidRPr="00C37461" w:rsidRDefault="007D59B5" w:rsidP="0073589E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7461">
        <w:rPr>
          <w:rFonts w:ascii="Times New Roman" w:hAnsi="Times New Roman"/>
          <w:b/>
          <w:sz w:val="24"/>
          <w:szCs w:val="24"/>
          <w:lang w:val="kk-KZ"/>
        </w:rPr>
        <w:t>1. Жалпы ережелер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1.1 Жұмыс берушілер кеңесі колледжге студенттерді оқыту мен жұмысқа орналастыру, білім сапасын жетілдіру, колледждің мамандарды даярлаудағы қызметі бойынша ұйымдар және мекемелермен тығыз қарым-қатынас орнату үшін құрылады.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1.2 Жұмыс берушілер кеңесі колледж директоры бекіткен ережелер негізінде жұмыс жасайды.</w:t>
      </w:r>
    </w:p>
    <w:p w:rsidR="007D59B5" w:rsidRPr="00C37461" w:rsidRDefault="007D59B5" w:rsidP="0073589E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D59B5" w:rsidRPr="00C37461" w:rsidRDefault="007D59B5" w:rsidP="0073589E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7461">
        <w:rPr>
          <w:rFonts w:ascii="Times New Roman" w:hAnsi="Times New Roman"/>
          <w:b/>
          <w:sz w:val="24"/>
          <w:szCs w:val="24"/>
          <w:lang w:val="kk-KZ"/>
        </w:rPr>
        <w:t>2. Жұмыс берушілер кеңесінің мақсаты мен міндеттері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2.1 Жұмыс берушілер кеңесінің мақсаты – оқу орнының және нарықтың қазіргі заман талабына сай мәселелерін шешуге қабілетті білікті мамандарды дайындау орталығы ретінде қалыптастыру және колледждің көкейкесті мәселелерін шешуге ықпалын тигізу болып табылады.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 Жұмыс берушілер кеңесі (әрі қарай – Кеңес):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2.2.1 жұмыс берушілердің талаптарын ескере отырып, колледж түлектерінің кәсіби біліктіліктерін қалыптастыруға, кәсіби білім жүйесін дамытуға ықпал етеді;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2.2.2 жұмыс берушілерді білім беру бағдарламаларын, оқу жоспарларын және бағдарламаларын, элективті (таңдау) пәндерді ұсыну, оқу-жұмыс жоспарларын, оқу үрдісінің кестесін әзірлеуге тарту;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2.2.3 инновациялық қызметтің дамуын қолдау нәтижелерін қызмет көрсету саласы мен өндірісте енгізу;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2.2.4 кәсіпорындар мен ұйымдардың технологиялық базаларын пайдалана отырып, барлық сараман түрлерін өту үшін орындар дайындауға атсалысу;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2.2.5 мамандарды дайындау сапасын арттыруға ықпал ететін жобалар мен даму бағдарламаларын жүзеге асыруға көмектесу;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2.2.6 кәсіби білім беру сапасын бақылауға және түлектердің кәсіби дайындықтарын тексеруге қатысады;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2.2.7 колледж түлектерін жұмыспен қамтуға жәрдемдесу;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2.2.8. сараптама-кеңестік қызметтердің, ұйымдар мен мекемелердің инновациялық дамуы бойынша зерттеу-жобалау жұмыстарына қатысу мен мамандардың біліктілігін арттыру мәселелерін шешуге жәрдемдесу;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2.2.9 талантты студенттерге, оқытушыларға қолдау көрсетеді және олардың кәсіби дайындығына ықпал етеді;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2.2.10 ақпараттық, қоғамдық және көрмелік қызметтерді жүзеге асыруға ықпал етеді;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2.2.11 білім алушылар үшін оқу-әдістемелік материалдар дайындауға қатысады;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37461">
        <w:rPr>
          <w:rFonts w:ascii="Times New Roman" w:hAnsi="Times New Roman"/>
          <w:sz w:val="24"/>
          <w:szCs w:val="24"/>
        </w:rPr>
        <w:t>2.2.1</w:t>
      </w:r>
      <w:r w:rsidRPr="00C37461">
        <w:rPr>
          <w:rFonts w:ascii="Times New Roman" w:hAnsi="Times New Roman"/>
          <w:sz w:val="24"/>
          <w:szCs w:val="24"/>
          <w:lang w:val="kk-KZ"/>
        </w:rPr>
        <w:t>2</w:t>
      </w:r>
      <w:r w:rsidRPr="00C37461">
        <w:rPr>
          <w:rFonts w:ascii="Times New Roman" w:hAnsi="Times New Roman"/>
          <w:sz w:val="24"/>
          <w:szCs w:val="24"/>
        </w:rPr>
        <w:t xml:space="preserve"> </w:t>
      </w:r>
      <w:r w:rsidRPr="00C37461">
        <w:rPr>
          <w:rFonts w:ascii="Times New Roman" w:hAnsi="Times New Roman"/>
          <w:sz w:val="24"/>
          <w:szCs w:val="24"/>
          <w:lang w:val="kk-KZ"/>
        </w:rPr>
        <w:t xml:space="preserve">колледждің </w:t>
      </w:r>
      <w:r w:rsidRPr="00C37461">
        <w:rPr>
          <w:rFonts w:ascii="Times New Roman" w:hAnsi="Times New Roman"/>
          <w:sz w:val="24"/>
          <w:szCs w:val="24"/>
        </w:rPr>
        <w:t xml:space="preserve"> басқа да даму мәселелерін қарастырады.</w:t>
      </w:r>
    </w:p>
    <w:p w:rsidR="007D59B5" w:rsidRPr="00C37461" w:rsidRDefault="007D59B5" w:rsidP="0073589E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D59B5" w:rsidRPr="00C37461" w:rsidRDefault="007D59B5" w:rsidP="0073589E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7461">
        <w:rPr>
          <w:rFonts w:ascii="Times New Roman" w:hAnsi="Times New Roman"/>
          <w:b/>
          <w:sz w:val="24"/>
          <w:szCs w:val="24"/>
          <w:lang w:val="kk-KZ"/>
        </w:rPr>
        <w:t>3. Кеңесті басқару, кеңестің жұмысын ұйымдастыру және құрамы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37461">
        <w:rPr>
          <w:rFonts w:ascii="Times New Roman" w:hAnsi="Times New Roman"/>
          <w:sz w:val="24"/>
          <w:szCs w:val="24"/>
        </w:rPr>
        <w:t xml:space="preserve">3.1 Кеңес </w:t>
      </w:r>
      <w:r w:rsidRPr="00C37461">
        <w:rPr>
          <w:rFonts w:ascii="Times New Roman" w:hAnsi="Times New Roman"/>
          <w:sz w:val="24"/>
          <w:szCs w:val="24"/>
          <w:lang w:val="kk-KZ"/>
        </w:rPr>
        <w:t>колледж</w:t>
      </w:r>
      <w:r w:rsidRPr="00C37461">
        <w:rPr>
          <w:rFonts w:ascii="Times New Roman" w:hAnsi="Times New Roman"/>
          <w:sz w:val="24"/>
          <w:szCs w:val="24"/>
        </w:rPr>
        <w:t xml:space="preserve"> </w:t>
      </w:r>
      <w:r w:rsidRPr="00C37461">
        <w:rPr>
          <w:rFonts w:ascii="Times New Roman" w:hAnsi="Times New Roman"/>
          <w:sz w:val="24"/>
          <w:szCs w:val="24"/>
          <w:lang w:val="kk-KZ"/>
        </w:rPr>
        <w:t>директорының</w:t>
      </w:r>
      <w:r w:rsidRPr="00C37461">
        <w:rPr>
          <w:rFonts w:ascii="Times New Roman" w:hAnsi="Times New Roman"/>
          <w:sz w:val="24"/>
          <w:szCs w:val="24"/>
        </w:rPr>
        <w:t xml:space="preserve"> бұйрығымен құрылады.</w:t>
      </w:r>
      <w:r w:rsidRPr="00C37461">
        <w:rPr>
          <w:rFonts w:ascii="Times New Roman" w:hAnsi="Times New Roman"/>
          <w:sz w:val="24"/>
          <w:szCs w:val="24"/>
        </w:rPr>
        <w:br/>
        <w:t>Кеңес отырысы қажет болған жағдайда, бірақ жылына бір реттен кем емес шақырылады.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3.2. Кеңес құрамына білім беру, қызмет көрсету салаларының, ғылыми ұйымдардың, қоғамдық және кәсіби бірлестіктердің (қауымдастық), колледждің кәсіби қызметінің бейіні бойынша бұқаралық ақпарат құралдарының, мемлекеттік қызмет органдарының өкілдері, сондай-ақ колледж өкілдері кіреді.</w:t>
      </w:r>
    </w:p>
    <w:p w:rsidR="007D59B5" w:rsidRPr="00B70DF9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70DF9">
        <w:rPr>
          <w:rFonts w:ascii="Times New Roman" w:hAnsi="Times New Roman"/>
          <w:sz w:val="24"/>
          <w:szCs w:val="24"/>
          <w:lang w:val="kk-KZ"/>
        </w:rPr>
        <w:t>3.3 Кеңес мүшелерінің саны шектеусіз.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3.4 Кеңес мүшелері Кеңестегі өз қызметтерін қоғамдық бастамалар негізінде жүзеге асырады.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3.5 Кеңес колледждің  әдістемелік кабинетімен және әкімшілікпен тығыз қарым-қатынаста, мүшелерінің теңдігі, бірлігі негізінде қызмет етеді.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3.6 Кеңес шешімі ұсыныс және кеңес беру түрінде болады.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 xml:space="preserve">3.7  Кеңес төрағасы жалпы дауыс беру арқылы тағайындалады. 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3.8 Кеңестің жауапты хатшысы колледж қызметкерлерінің ішінен директордың  келісімімен сайланады.</w:t>
      </w:r>
    </w:p>
    <w:p w:rsidR="007D59B5" w:rsidRPr="00C37461" w:rsidRDefault="007D59B5" w:rsidP="0073589E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D59B5" w:rsidRPr="00C37461" w:rsidRDefault="007D59B5" w:rsidP="0073589E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7461">
        <w:rPr>
          <w:rFonts w:ascii="Times New Roman" w:hAnsi="Times New Roman"/>
          <w:b/>
          <w:sz w:val="24"/>
          <w:szCs w:val="24"/>
          <w:lang w:val="kk-KZ"/>
        </w:rPr>
        <w:t>4. Қорытынды ережелер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4.1. Кеңесті қайта ұйымдастыру мен тарату кеңес шешімімен және колледж директорының бұйрығымен жүзеге асырылады.</w:t>
      </w:r>
    </w:p>
    <w:p w:rsidR="007D59B5" w:rsidRPr="00C37461" w:rsidRDefault="007D59B5" w:rsidP="00C3746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37461">
        <w:rPr>
          <w:rFonts w:ascii="Times New Roman" w:hAnsi="Times New Roman"/>
          <w:sz w:val="24"/>
          <w:szCs w:val="24"/>
          <w:lang w:val="kk-KZ"/>
        </w:rPr>
        <w:t>4.2. Осы Ереже, сондай-ақ оған енгізілетін толықтырулар мен өзгерістер колледж директорымен бекітіледі.</w:t>
      </w:r>
    </w:p>
    <w:p w:rsidR="007D59B5" w:rsidRPr="00907890" w:rsidRDefault="007D59B5" w:rsidP="007A65FE">
      <w:pPr>
        <w:pStyle w:val="NoSpacing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7D59B5" w:rsidRPr="00907890" w:rsidSect="00907890">
      <w:pgSz w:w="11906" w:h="16838"/>
      <w:pgMar w:top="1134" w:right="850" w:bottom="1134" w:left="1701" w:header="708" w:footer="708" w:gutter="0"/>
      <w:pgBorders w:display="firstPage" w:offsetFrom="page">
        <w:top w:val="circlesLines" w:sz="30" w:space="24" w:color="auto"/>
        <w:left w:val="circlesLines" w:sz="30" w:space="24" w:color="auto"/>
        <w:bottom w:val="circlesLines" w:sz="30" w:space="24" w:color="auto"/>
        <w:right w:val="circlesLine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5FE"/>
    <w:rsid w:val="00032A60"/>
    <w:rsid w:val="000F04E0"/>
    <w:rsid w:val="001F7853"/>
    <w:rsid w:val="005572DF"/>
    <w:rsid w:val="0073589E"/>
    <w:rsid w:val="007A65FE"/>
    <w:rsid w:val="007D59B5"/>
    <w:rsid w:val="00907890"/>
    <w:rsid w:val="00A06B7E"/>
    <w:rsid w:val="00A96B81"/>
    <w:rsid w:val="00B70DF9"/>
    <w:rsid w:val="00C37461"/>
    <w:rsid w:val="00E403E3"/>
    <w:rsid w:val="00F2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13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7A65F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A65FE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rsid w:val="007A65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7A65FE"/>
  </w:style>
  <w:style w:type="paragraph" w:styleId="BalloonText">
    <w:name w:val="Balloon Text"/>
    <w:basedOn w:val="Normal"/>
    <w:link w:val="BalloonTextChar"/>
    <w:uiPriority w:val="99"/>
    <w:semiHidden/>
    <w:rsid w:val="00C3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86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647">
          <w:marLeft w:val="0"/>
          <w:marRight w:val="0"/>
          <w:marTop w:val="993"/>
          <w:marBottom w:val="497"/>
          <w:divBdr>
            <w:top w:val="none" w:sz="0" w:space="0" w:color="auto"/>
            <w:left w:val="none" w:sz="0" w:space="0" w:color="auto"/>
            <w:bottom w:val="single" w:sz="12" w:space="11" w:color="EEEEEE"/>
            <w:right w:val="none" w:sz="0" w:space="0" w:color="auto"/>
          </w:divBdr>
        </w:div>
        <w:div w:id="14538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572</Words>
  <Characters>3265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</dc:creator>
  <cp:keywords/>
  <dc:description/>
  <cp:lastModifiedBy>Admin</cp:lastModifiedBy>
  <cp:revision>7</cp:revision>
  <cp:lastPrinted>2019-11-27T12:38:00Z</cp:lastPrinted>
  <dcterms:created xsi:type="dcterms:W3CDTF">2019-11-26T10:11:00Z</dcterms:created>
  <dcterms:modified xsi:type="dcterms:W3CDTF">2019-11-27T12:39:00Z</dcterms:modified>
</cp:coreProperties>
</file>